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1"/>
        <w:spacing w:line="360" w:lineRule="auto"/>
        <w:jc w:val="center"/>
        <w:rPr>
          <w:b w:val="1"/>
          <w:bCs w:val="1"/>
          <w:sz w:val="26"/>
          <w:szCs w:val="26"/>
          <w:highlight w:val="white"/>
        </w:rPr>
      </w:pPr>
      <w:r w:rsidDel="00000000" w:rsidR="00000000" w:rsidRPr="00000000">
        <w:rPr>
          <w:rFonts w:ascii="Arial Unicode MS" w:cs="Arial Unicode MS" w:eastAsia="Arial Unicode MS" w:hAnsi="Arial Unicode MS"/>
          <w:b w:val="1"/>
          <w:bCs w:val="1"/>
          <w:sz w:val="26"/>
          <w:szCs w:val="26"/>
          <w:highlight w:val="white"/>
          <w:rtl w:val="0"/>
        </w:rPr>
        <w:t xml:space="preserve">[성명]</w:t>
      </w:r>
    </w:p>
    <w:p w:rsidR="00000000" w:rsidDel="00000000" w:rsidP="00000000" w:rsidRDefault="00000000" w:rsidRPr="00000000" w14:paraId="00000002">
      <w:pPr>
        <w:widowControl w:val="1"/>
        <w:spacing w:line="360" w:lineRule="auto"/>
        <w:jc w:val="center"/>
        <w:rPr>
          <w:b w:val="1"/>
          <w:bCs w:val="1"/>
          <w:sz w:val="26"/>
          <w:szCs w:val="26"/>
          <w:highlight w:val="white"/>
        </w:rPr>
      </w:pPr>
      <w:r w:rsidDel="00000000" w:rsidR="00000000" w:rsidRPr="00000000">
        <w:rPr>
          <w:rFonts w:ascii="Arial Unicode MS" w:cs="Arial Unicode MS" w:eastAsia="Arial Unicode MS" w:hAnsi="Arial Unicode MS"/>
          <w:b w:val="1"/>
          <w:bCs w:val="1"/>
          <w:sz w:val="26"/>
          <w:szCs w:val="26"/>
          <w:highlight w:val="white"/>
          <w:rtl w:val="0"/>
        </w:rPr>
        <w:t xml:space="preserve">사법부의 결정마저 짓밟을 위기에 놓인</w:t>
      </w:r>
    </w:p>
    <w:p w:rsidR="00000000" w:rsidDel="00000000" w:rsidP="00000000" w:rsidRDefault="00000000" w:rsidRPr="00000000" w14:paraId="00000003">
      <w:pPr>
        <w:widowControl w:val="1"/>
        <w:spacing w:line="360" w:lineRule="auto"/>
        <w:jc w:val="center"/>
        <w:rPr>
          <w:b w:val="1"/>
          <w:bCs w:val="1"/>
          <w:sz w:val="26"/>
          <w:szCs w:val="26"/>
          <w:highlight w:val="white"/>
        </w:rPr>
      </w:pPr>
      <w:r w:rsidDel="00000000" w:rsidR="00000000" w:rsidRPr="00000000">
        <w:rPr>
          <w:rFonts w:ascii="Arial Unicode MS" w:cs="Arial Unicode MS" w:eastAsia="Arial Unicode MS" w:hAnsi="Arial Unicode MS"/>
          <w:b w:val="1"/>
          <w:bCs w:val="1"/>
          <w:sz w:val="26"/>
          <w:szCs w:val="26"/>
          <w:highlight w:val="white"/>
          <w:rtl w:val="0"/>
        </w:rPr>
        <w:t xml:space="preserve">서울시의회의 학생인권조례 폐지조례안 의결 추진을 강력히 규탄한다.</w:t>
      </w:r>
    </w:p>
    <w:p w:rsidR="00000000" w:rsidDel="00000000" w:rsidP="00000000" w:rsidRDefault="00000000" w:rsidRPr="00000000" w14:paraId="00000004">
      <w:pPr>
        <w:widowControl w:val="1"/>
        <w:spacing w:line="276" w:lineRule="auto"/>
        <w:jc w:val="center"/>
        <w:rPr>
          <w:b w:val="1"/>
          <w:bCs w:val="1"/>
          <w:sz w:val="26"/>
          <w:szCs w:val="26"/>
          <w:highlight w:val="white"/>
        </w:rPr>
      </w:pPr>
      <w:r w:rsidDel="00000000" w:rsidR="00000000" w:rsidRPr="00000000">
        <w:rPr>
          <w:rtl w:val="0"/>
        </w:rPr>
      </w:r>
    </w:p>
    <w:p w:rsidR="00000000" w:rsidDel="00000000" w:rsidP="00000000" w:rsidRDefault="00000000" w:rsidRPr="00000000" w14:paraId="00000005">
      <w:pPr>
        <w:spacing w:line="275.9999942779541" w:lineRule="auto"/>
        <w:jc w:val="both"/>
        <w:rPr>
          <w:b w:val="1"/>
          <w:bCs w:val="1"/>
        </w:rPr>
      </w:pPr>
      <w:r w:rsidDel="00000000" w:rsidR="00000000" w:rsidRPr="00000000">
        <w:rPr>
          <w:rFonts w:ascii="Arial Unicode MS" w:cs="Arial Unicode MS" w:eastAsia="Arial Unicode MS" w:hAnsi="Arial Unicode MS"/>
          <w:b w:val="1"/>
          <w:bCs w:val="1"/>
          <w:rtl w:val="0"/>
        </w:rPr>
        <w:t xml:space="preserve">-위법하고 무효인 ‘서울시 학생인권조례 폐지조례안’ 강행 추진은 헌법과 민주주의에 대한 도전이다-</w:t>
      </w:r>
    </w:p>
    <w:p w:rsidR="00000000" w:rsidDel="00000000" w:rsidP="00000000" w:rsidRDefault="00000000" w:rsidRPr="00000000" w14:paraId="00000006">
      <w:pPr>
        <w:spacing w:line="275.9999942779541" w:lineRule="auto"/>
        <w:jc w:val="both"/>
        <w:rPr/>
      </w:pPr>
      <w:r w:rsidDel="00000000" w:rsidR="00000000" w:rsidRPr="00000000">
        <w:rPr>
          <w:rtl w:val="0"/>
        </w:rPr>
      </w:r>
    </w:p>
    <w:p w:rsidR="00000000" w:rsidDel="00000000" w:rsidP="00000000" w:rsidRDefault="00000000" w:rsidRPr="00000000" w14:paraId="00000007">
      <w:pPr>
        <w:spacing w:line="275.9999942779541" w:lineRule="auto"/>
        <w:jc w:val="both"/>
        <w:rPr/>
      </w:pPr>
      <w:r w:rsidDel="00000000" w:rsidR="00000000" w:rsidRPr="00000000">
        <w:rPr>
          <w:rtl w:val="0"/>
        </w:rPr>
      </w:r>
    </w:p>
    <w:p w:rsidR="00000000" w:rsidDel="00000000" w:rsidP="00000000" w:rsidRDefault="00000000" w:rsidRPr="00000000" w14:paraId="00000008">
      <w:pPr>
        <w:spacing w:after="240" w:line="275.9999942779541" w:lineRule="auto"/>
        <w:jc w:val="both"/>
        <w:rPr>
          <w:b w:val="1"/>
          <w:bCs w:val="1"/>
          <w:color w:val="1b1c1d"/>
          <w:u w:val="single"/>
        </w:rPr>
      </w:pPr>
      <w:r w:rsidDel="00000000" w:rsidR="00000000" w:rsidRPr="00000000">
        <w:rPr>
          <w:rFonts w:ascii="Arial Unicode MS" w:cs="Arial Unicode MS" w:eastAsia="Arial Unicode MS" w:hAnsi="Arial Unicode MS"/>
          <w:color w:val="1b1c1d"/>
          <w:rtl w:val="0"/>
        </w:rPr>
        <w:t xml:space="preserve">서울시의회 교육위원회가 지난 11월 17일 재적의원 11명 중 7명의 찬성과 4명의 반대로 학생인권조례 폐지조례안을 가결시켰다. 대법원이 학생인권조례 폐지 절차에 제동을 걸며 집행정지 결정을 내렸음에도 불구하고, 이를 비웃기라도 하듯 서울시의회는 오는 11월 20일 본회의 상정을 통해 동일한 내용의 폐지조례안을 통과시키려 하고 있다. 이는 단순히 하나의 조례를 없애는 문제를 넘어, 대한민국 헌법이 규정한 법치주의와 권력분립의 원칙을 정면으로 부정하는 헌법 파괴 행위이자, 민주주의의 근간을 흔드는 행위이다. </w:t>
      </w:r>
      <w:r w:rsidDel="00000000" w:rsidR="00000000" w:rsidRPr="00000000">
        <w:rPr>
          <w:rFonts w:ascii="Arial Unicode MS" w:cs="Arial Unicode MS" w:eastAsia="Arial Unicode MS" w:hAnsi="Arial Unicode MS"/>
          <w:b w:val="1"/>
          <w:bCs w:val="1"/>
          <w:color w:val="1b1c1d"/>
          <w:u w:val="single"/>
          <w:rtl w:val="0"/>
        </w:rPr>
        <w:t xml:space="preserve">민주사회를 위한 변호사모임은 사법부의 엄중한 결정마저 무시하고 위법한 입법권을 휘두르려는 서울시의회를 강력히 규탄한다.</w:t>
      </w:r>
    </w:p>
    <w:p w:rsidR="00000000" w:rsidDel="00000000" w:rsidP="00000000" w:rsidRDefault="00000000" w:rsidRPr="00000000" w14:paraId="00000009">
      <w:pPr>
        <w:spacing w:after="240" w:line="275.9999942779541" w:lineRule="auto"/>
        <w:jc w:val="both"/>
        <w:rPr>
          <w:b w:val="1"/>
          <w:bCs w:val="1"/>
          <w:color w:val="1b1c1d"/>
          <w:u w:val="single"/>
        </w:rPr>
      </w:pPr>
      <w:r w:rsidDel="00000000" w:rsidR="00000000" w:rsidRPr="00000000">
        <w:rPr>
          <w:rtl w:val="0"/>
        </w:rPr>
      </w:r>
    </w:p>
    <w:p w:rsidR="00000000" w:rsidDel="00000000" w:rsidP="00000000" w:rsidRDefault="00000000" w:rsidRPr="00000000" w14:paraId="0000000A">
      <w:pPr>
        <w:spacing w:after="240" w:line="275.9999942779541" w:lineRule="auto"/>
        <w:jc w:val="both"/>
        <w:rPr>
          <w:b w:val="1"/>
          <w:bCs w:val="1"/>
          <w:color w:val="1b1c1d"/>
        </w:rPr>
      </w:pPr>
      <w:r w:rsidDel="00000000" w:rsidR="00000000" w:rsidRPr="00000000">
        <w:rPr>
          <w:rFonts w:ascii="Arial Unicode MS" w:cs="Arial Unicode MS" w:eastAsia="Arial Unicode MS" w:hAnsi="Arial Unicode MS"/>
          <w:b w:val="1"/>
          <w:bCs w:val="1"/>
          <w:color w:val="1b1c1d"/>
          <w:rtl w:val="0"/>
        </w:rPr>
        <w:t xml:space="preserve">1. 대법원의 집행정지 결정 기속력을 정면으로 위반한 이번 의결 추진은 ‘당연무효’이다.</w:t>
      </w:r>
    </w:p>
    <w:p w:rsidR="00000000" w:rsidDel="00000000" w:rsidP="00000000" w:rsidRDefault="00000000" w:rsidRPr="00000000" w14:paraId="0000000B">
      <w:pPr>
        <w:spacing w:after="240" w:line="275.9999942779541" w:lineRule="auto"/>
        <w:jc w:val="both"/>
        <w:rPr>
          <w:color w:val="1b1c1d"/>
        </w:rPr>
      </w:pPr>
      <w:r w:rsidDel="00000000" w:rsidR="00000000" w:rsidRPr="00000000">
        <w:rPr>
          <w:rFonts w:ascii="Arial Unicode MS" w:cs="Arial Unicode MS" w:eastAsia="Arial Unicode MS" w:hAnsi="Arial Unicode MS"/>
          <w:color w:val="1b1c1d"/>
          <w:rtl w:val="0"/>
        </w:rPr>
        <w:t xml:space="preserve">행정소송법 제30조 제1항과 제23조 제6항에 따르면, 법원의 집행정지 결정은 행정청과 관계 행정청을 기속하는 강력한 효력(기속력)을 가진다. 대법원은 이미 서울시 학생인권조례를 폐지한다는 내용을 담은 폐지조례안에 대한 재의결에 대해 그 효력을 정지하는 결정을 내렸다. 이는 폐지조례안에 대한 처리를 중단하고 본안 판결이 날 때까지 현 상태를 유지하라는 사법부의 명령이다.</w:t>
      </w:r>
    </w:p>
    <w:p w:rsidR="00000000" w:rsidDel="00000000" w:rsidP="00000000" w:rsidRDefault="00000000" w:rsidRPr="00000000" w14:paraId="0000000C">
      <w:pPr>
        <w:spacing w:after="240" w:line="275.9999942779541" w:lineRule="auto"/>
        <w:jc w:val="both"/>
        <w:rPr>
          <w:color w:val="1b1c1d"/>
        </w:rPr>
      </w:pPr>
      <w:r w:rsidDel="00000000" w:rsidR="00000000" w:rsidRPr="00000000">
        <w:rPr>
          <w:rFonts w:ascii="Arial Unicode MS" w:cs="Arial Unicode MS" w:eastAsia="Arial Unicode MS" w:hAnsi="Arial Unicode MS"/>
          <w:color w:val="1b1c1d"/>
          <w:rtl w:val="0"/>
        </w:rPr>
        <w:t xml:space="preserve">그러나 서울시의회는 법원이 제동을 건 선행 폐지조례안과 토씨 하나 다르지 않은, 실질적으로 완전히 동일한 내용의 조례안을 의결하려고 하고 있다. 법리가 확립된 대법원 판례에 따르면, 집행정지 결정의 효력이 지속되는 동안 행정청은 동일한 사유와 내용으로 처분을 할 수 없으며, 이를 위반한 처분은 ‘당연무효’이다. 이번 서울시의회의 교육위의 결정은 법원의 결정 취지를 정면으로 거스르는 것이며, 폐지조례안의 효력이 정지되어 있다는 사실 그 자체에 저촉되는 행위로서 명백한 위법이다.</w:t>
      </w:r>
    </w:p>
    <w:p w:rsidR="00000000" w:rsidDel="00000000" w:rsidP="00000000" w:rsidRDefault="00000000" w:rsidRPr="00000000" w14:paraId="0000000D">
      <w:pPr>
        <w:spacing w:after="240" w:line="275.9999942779541" w:lineRule="auto"/>
        <w:jc w:val="both"/>
        <w:rPr>
          <w:color w:val="1b1c1d"/>
        </w:rPr>
      </w:pPr>
      <w:r w:rsidDel="00000000" w:rsidR="00000000" w:rsidRPr="00000000">
        <w:rPr>
          <w:rtl w:val="0"/>
        </w:rPr>
      </w:r>
    </w:p>
    <w:p w:rsidR="00000000" w:rsidDel="00000000" w:rsidP="00000000" w:rsidRDefault="00000000" w:rsidRPr="00000000" w14:paraId="0000000E">
      <w:pPr>
        <w:spacing w:after="240" w:line="275.9999942779541" w:lineRule="auto"/>
        <w:jc w:val="both"/>
        <w:rPr>
          <w:b w:val="1"/>
          <w:bCs w:val="1"/>
          <w:color w:val="1b1c1d"/>
        </w:rPr>
      </w:pPr>
      <w:r w:rsidDel="00000000" w:rsidR="00000000" w:rsidRPr="00000000">
        <w:rPr>
          <w:rFonts w:ascii="Arial Unicode MS" w:cs="Arial Unicode MS" w:eastAsia="Arial Unicode MS" w:hAnsi="Arial Unicode MS"/>
          <w:b w:val="1"/>
          <w:bCs w:val="1"/>
          <w:color w:val="1b1c1d"/>
          <w:rtl w:val="0"/>
        </w:rPr>
        <w:t xml:space="preserve">2. 꼼수와 편법으로 점철된 ‘입법권 남용’이자 ‘적법절차 위반’이다.</w:t>
      </w:r>
    </w:p>
    <w:p w:rsidR="00000000" w:rsidDel="00000000" w:rsidP="00000000" w:rsidRDefault="00000000" w:rsidRPr="00000000" w14:paraId="0000000F">
      <w:pPr>
        <w:spacing w:after="240" w:line="275.9999942779541" w:lineRule="auto"/>
        <w:jc w:val="both"/>
        <w:rPr>
          <w:color w:val="1b1c1d"/>
        </w:rPr>
      </w:pPr>
      <w:r w:rsidDel="00000000" w:rsidR="00000000" w:rsidRPr="00000000">
        <w:rPr>
          <w:rFonts w:ascii="Arial Unicode MS" w:cs="Arial Unicode MS" w:eastAsia="Arial Unicode MS" w:hAnsi="Arial Unicode MS"/>
          <w:color w:val="1b1c1d"/>
          <w:rtl w:val="0"/>
        </w:rPr>
        <w:t xml:space="preserve">서울시의회의 이번 폭거는 법원의 결정을 잠탈하기 위한 꼼수 그 이상도 이하도 아니다. 법원이 효력정지 결정을 한 조례안과 동일한 내용을 단지 의결의 형식만 바꾸어 통과시키려는 시도는 사법부의 정당한 통제를 무력화하려는 시도이며, 이는 실질적 법치주의와 적법절차 원칙을 위반한 위헌적 작태이다.</w:t>
      </w:r>
    </w:p>
    <w:p w:rsidR="00000000" w:rsidDel="00000000" w:rsidP="00000000" w:rsidRDefault="00000000" w:rsidRPr="00000000" w14:paraId="00000010">
      <w:pPr>
        <w:spacing w:after="240" w:line="275.9999942779541" w:lineRule="auto"/>
        <w:jc w:val="both"/>
        <w:rPr>
          <w:color w:val="1b1c1d"/>
        </w:rPr>
      </w:pPr>
      <w:r w:rsidDel="00000000" w:rsidR="00000000" w:rsidRPr="00000000">
        <w:rPr>
          <w:rtl w:val="0"/>
        </w:rPr>
      </w:r>
    </w:p>
    <w:p w:rsidR="00000000" w:rsidDel="00000000" w:rsidP="00000000" w:rsidRDefault="00000000" w:rsidRPr="00000000" w14:paraId="00000011">
      <w:pPr>
        <w:spacing w:after="240" w:line="275.9999942779541" w:lineRule="auto"/>
        <w:jc w:val="both"/>
        <w:rPr>
          <w:b w:val="1"/>
          <w:bCs w:val="1"/>
          <w:color w:val="1b1c1d"/>
        </w:rPr>
      </w:pPr>
      <w:r w:rsidDel="00000000" w:rsidR="00000000" w:rsidRPr="00000000">
        <w:rPr>
          <w:rFonts w:ascii="Arial Unicode MS" w:cs="Arial Unicode MS" w:eastAsia="Arial Unicode MS" w:hAnsi="Arial Unicode MS"/>
          <w:b w:val="1"/>
          <w:bCs w:val="1"/>
          <w:color w:val="1b1c1d"/>
          <w:rtl w:val="0"/>
        </w:rPr>
        <w:t xml:space="preserve">3. 학생인권을 희생양 삼는 비겁한 정치를 멈추라.</w:t>
      </w:r>
    </w:p>
    <w:p w:rsidR="00000000" w:rsidDel="00000000" w:rsidP="00000000" w:rsidRDefault="00000000" w:rsidRPr="00000000" w14:paraId="00000012">
      <w:pPr>
        <w:spacing w:after="240" w:line="275.9999942779541" w:lineRule="auto"/>
        <w:jc w:val="both"/>
        <w:rPr>
          <w:color w:val="1b1c1d"/>
        </w:rPr>
      </w:pPr>
      <w:r w:rsidDel="00000000" w:rsidR="00000000" w:rsidRPr="00000000">
        <w:rPr>
          <w:rFonts w:ascii="Arial Unicode MS" w:cs="Arial Unicode MS" w:eastAsia="Arial Unicode MS" w:hAnsi="Arial Unicode MS"/>
          <w:color w:val="1b1c1d"/>
          <w:rtl w:val="0"/>
        </w:rPr>
        <w:t xml:space="preserve">서울시의회는 교권 추락의 원인이 마치 학생인권조례에 있는 것처럼 여론을 호도하며 폐지의 정당성을 주장한다. 그러나 이는 명백한 거짓이자 선동이다. 학생의 인권과 교사의 교육권은 반비례 관계가 아니며, 제로섬 게임의 대상도 아니다. 오히려 과밀학급, 독박교실과 같은 열악한 교육 환경과 구조적 문제가 교권 침해의 근본 원인이다.</w:t>
      </w:r>
    </w:p>
    <w:p w:rsidR="00000000" w:rsidDel="00000000" w:rsidP="00000000" w:rsidRDefault="00000000" w:rsidRPr="00000000" w14:paraId="00000013">
      <w:pPr>
        <w:spacing w:after="240" w:line="275.9999942779541" w:lineRule="auto"/>
        <w:jc w:val="both"/>
        <w:rPr>
          <w:color w:val="1b1c1d"/>
        </w:rPr>
      </w:pPr>
      <w:r w:rsidDel="00000000" w:rsidR="00000000" w:rsidRPr="00000000">
        <w:rPr>
          <w:rFonts w:ascii="Arial Unicode MS" w:cs="Arial Unicode MS" w:eastAsia="Arial Unicode MS" w:hAnsi="Arial Unicode MS"/>
          <w:color w:val="1b1c1d"/>
          <w:rtl w:val="0"/>
        </w:rPr>
        <w:t xml:space="preserve">학생인권조례는 헌법 제10조가 국가에 부여한 국민의 기본권 보장 의무를 학교 현장에서 구체화한 최소한의 안전장치이다. 이를 폐지하는 것은 학생을 폭력과 차별로부터 보호할 최소한의 울타리를 걷어차는 행위이며, 국가가 마땅히 져야 할 기본권 보호 의무를 포기하겠다고 선언하는 것과 다름없다. 유엔 아동권리협약을 비준한 국가로서 국제인권기준을 준수해야 할 책무마저 저버린 이번 결정은 국제사회의 비웃음을 살 부끄러운 퇴행이다.</w:t>
      </w:r>
    </w:p>
    <w:p w:rsidR="00000000" w:rsidDel="00000000" w:rsidP="00000000" w:rsidRDefault="00000000" w:rsidRPr="00000000" w14:paraId="00000014">
      <w:pPr>
        <w:spacing w:after="240" w:line="275.9999942779541" w:lineRule="auto"/>
        <w:jc w:val="both"/>
        <w:rPr>
          <w:color w:val="1b1c1d"/>
        </w:rPr>
      </w:pPr>
      <w:r w:rsidDel="00000000" w:rsidR="00000000" w:rsidRPr="00000000">
        <w:rPr>
          <w:rFonts w:ascii="Arial Unicode MS" w:cs="Arial Unicode MS" w:eastAsia="Arial Unicode MS" w:hAnsi="Arial Unicode MS"/>
          <w:color w:val="1b1c1d"/>
          <w:rtl w:val="0"/>
        </w:rPr>
        <w:t xml:space="preserve">더욱이 서울시의회가 대안이라며 내세운 ‘학교구성원조례’는 학생인권조례가 담고 있던 구체적인 권리 보장 내용과 구제 절차를 대부분 삭제하거나 형해화시켰다. 이는 학생인권 보장에 역행하는 것이며, 학생들에게 인권은 제한될 수 있다는 그릇된 인식을 심어주어 학교 현장을 더욱 혼란에 빠뜨릴 뿐이다.</w:t>
      </w:r>
    </w:p>
    <w:p w:rsidR="00000000" w:rsidDel="00000000" w:rsidP="00000000" w:rsidRDefault="00000000" w:rsidRPr="00000000" w14:paraId="00000015">
      <w:pPr>
        <w:spacing w:after="240" w:line="275.9999942779541" w:lineRule="auto"/>
        <w:jc w:val="both"/>
        <w:rPr>
          <w:color w:val="1b1c1d"/>
        </w:rPr>
      </w:pPr>
      <w:r w:rsidDel="00000000" w:rsidR="00000000" w:rsidRPr="00000000">
        <w:rPr>
          <w:rtl w:val="0"/>
        </w:rPr>
      </w:r>
    </w:p>
    <w:p w:rsidR="00000000" w:rsidDel="00000000" w:rsidP="00000000" w:rsidRDefault="00000000" w:rsidRPr="00000000" w14:paraId="00000016">
      <w:pPr>
        <w:spacing w:after="240" w:line="275.9999942779541" w:lineRule="auto"/>
        <w:jc w:val="both"/>
        <w:rPr>
          <w:b w:val="1"/>
          <w:bCs w:val="1"/>
          <w:color w:val="1b1c1d"/>
        </w:rPr>
      </w:pPr>
      <w:r w:rsidDel="00000000" w:rsidR="00000000" w:rsidRPr="00000000">
        <w:rPr>
          <w:rFonts w:ascii="Arial Unicode MS" w:cs="Arial Unicode MS" w:eastAsia="Arial Unicode MS" w:hAnsi="Arial Unicode MS"/>
          <w:b w:val="1"/>
          <w:bCs w:val="1"/>
          <w:color w:val="1b1c1d"/>
          <w:rtl w:val="0"/>
        </w:rPr>
        <w:t xml:space="preserve">4. 우리는 끝까지 싸워 학생인권과 민주주의를 지켜낼 것이다.</w:t>
      </w:r>
    </w:p>
    <w:p w:rsidR="00000000" w:rsidDel="00000000" w:rsidP="00000000" w:rsidRDefault="00000000" w:rsidRPr="00000000" w14:paraId="00000017">
      <w:pPr>
        <w:spacing w:after="240" w:line="275.9999942779541" w:lineRule="auto"/>
        <w:jc w:val="both"/>
        <w:rPr>
          <w:color w:val="1b1c1d"/>
        </w:rPr>
      </w:pPr>
      <w:r w:rsidDel="00000000" w:rsidR="00000000" w:rsidRPr="00000000">
        <w:rPr>
          <w:rFonts w:ascii="Arial Unicode MS" w:cs="Arial Unicode MS" w:eastAsia="Arial Unicode MS" w:hAnsi="Arial Unicode MS"/>
          <w:color w:val="1b1c1d"/>
          <w:rtl w:val="0"/>
        </w:rPr>
        <w:t xml:space="preserve">권력분립의 원칙은 국가기관 간의 견제와 균형을 통해 국민의 자유와 권리를 보장하기 위해 존재한다. 입법기관인 의회라 할지라도 헌법과 법률 위에 군림할 수는 없다. 학생인권조례 폐지조례안이 오는 20일 본회의에서 강행 처리될 경우, 이는 사법부의 결정을 무시하고, 헌법상 의무를 위반하며, 주민인 학생들의 존엄을 짓밟은 역사에 씻을 수 없는 오명으로 남을 것이다.</w:t>
      </w:r>
    </w:p>
    <w:p w:rsidR="00000000" w:rsidDel="00000000" w:rsidP="00000000" w:rsidRDefault="00000000" w:rsidRPr="00000000" w14:paraId="00000018">
      <w:pPr>
        <w:spacing w:after="240" w:line="275.9999942779541" w:lineRule="auto"/>
        <w:jc w:val="both"/>
        <w:rPr>
          <w:color w:val="1b1c1d"/>
        </w:rPr>
      </w:pPr>
      <w:r w:rsidDel="00000000" w:rsidR="00000000" w:rsidRPr="00000000">
        <w:rPr>
          <w:rFonts w:ascii="Arial Unicode MS" w:cs="Arial Unicode MS" w:eastAsia="Arial Unicode MS" w:hAnsi="Arial Unicode MS"/>
          <w:color w:val="1b1c1d"/>
          <w:rtl w:val="0"/>
        </w:rPr>
        <w:t xml:space="preserve">우리는 요구한다. 서울시의회는 위법하고 무효인 학생인권조례 폐지 시도를 즉각 중단하고, 20일 본회의에서 폐지조례안을 부결하라. 또한, 사법부는 헌법과 법률에 따라 이번 위법한 의결 추진의 위법성을 명명백백히 밝혀 의회 독재에 경종을 울려주길 기대한다.</w:t>
      </w:r>
    </w:p>
    <w:p w:rsidR="00000000" w:rsidDel="00000000" w:rsidP="00000000" w:rsidRDefault="00000000" w:rsidRPr="00000000" w14:paraId="00000019">
      <w:pPr>
        <w:spacing w:after="240" w:line="275.9999942779541" w:lineRule="auto"/>
        <w:jc w:val="both"/>
        <w:rPr>
          <w:b w:val="1"/>
          <w:bCs w:val="1"/>
          <w:color w:val="1b1c1d"/>
          <w:u w:val="single"/>
        </w:rPr>
      </w:pPr>
      <w:r w:rsidDel="00000000" w:rsidR="00000000" w:rsidRPr="00000000">
        <w:rPr>
          <w:rFonts w:ascii="Arial Unicode MS" w:cs="Arial Unicode MS" w:eastAsia="Arial Unicode MS" w:hAnsi="Arial Unicode MS"/>
          <w:color w:val="1b1c1d"/>
          <w:rtl w:val="0"/>
        </w:rPr>
        <w:t xml:space="preserve">우리는 학생인권조례가 단순히 하나의 조례가 아니라, 우리 사회가 지켜야 할 인권의 마지노선임을 확신한다. </w:t>
      </w:r>
      <w:r w:rsidDel="00000000" w:rsidR="00000000" w:rsidRPr="00000000">
        <w:rPr>
          <w:rFonts w:ascii="Arial Unicode MS" w:cs="Arial Unicode MS" w:eastAsia="Arial Unicode MS" w:hAnsi="Arial Unicode MS"/>
          <w:b w:val="1"/>
          <w:bCs w:val="1"/>
          <w:color w:val="1b1c1d"/>
          <w:u w:val="single"/>
          <w:rtl w:val="0"/>
        </w:rPr>
        <w:t xml:space="preserve">민주사회를 위한 변호사모임은 가능한 모든 법적 수단과 연대를 통해 서울시의회의 위법한 폭주를 막아내고, 학교 현장의 민주주의와 학생들의 인권을 끝까지 수호할 것이다.</w:t>
      </w:r>
    </w:p>
    <w:p w:rsidR="00000000" w:rsidDel="00000000" w:rsidP="00000000" w:rsidRDefault="00000000" w:rsidRPr="00000000" w14:paraId="0000001A">
      <w:pPr>
        <w:spacing w:after="240" w:line="275.9999942779541" w:lineRule="auto"/>
        <w:jc w:val="center"/>
        <w:rPr>
          <w:b w:val="1"/>
          <w:bCs w:val="1"/>
          <w:color w:val="1b1c1d"/>
          <w:sz w:val="24"/>
          <w:szCs w:val="24"/>
        </w:rPr>
      </w:pPr>
      <w:r w:rsidDel="00000000" w:rsidR="00000000" w:rsidRPr="00000000">
        <w:rPr>
          <w:rtl w:val="0"/>
        </w:rPr>
      </w:r>
    </w:p>
    <w:p w:rsidR="00000000" w:rsidDel="00000000" w:rsidP="00000000" w:rsidRDefault="00000000" w:rsidRPr="00000000" w14:paraId="0000001B">
      <w:pPr>
        <w:spacing w:after="240" w:line="275.9999942779541" w:lineRule="auto"/>
        <w:jc w:val="center"/>
        <w:rPr>
          <w:b w:val="1"/>
          <w:bCs w:val="1"/>
          <w:color w:val="1b1c1d"/>
          <w:sz w:val="26"/>
          <w:szCs w:val="26"/>
        </w:rPr>
      </w:pPr>
      <w:r w:rsidDel="00000000" w:rsidR="00000000" w:rsidRPr="00000000">
        <w:rPr>
          <w:rFonts w:ascii="Arial Unicode MS" w:cs="Arial Unicode MS" w:eastAsia="Arial Unicode MS" w:hAnsi="Arial Unicode MS"/>
          <w:b w:val="1"/>
          <w:bCs w:val="1"/>
          <w:color w:val="1b1c1d"/>
          <w:sz w:val="26"/>
          <w:szCs w:val="26"/>
          <w:rtl w:val="0"/>
        </w:rPr>
        <w:t xml:space="preserve">2025년 11월 19일</w:t>
      </w:r>
    </w:p>
    <w:p w:rsidR="00000000" w:rsidDel="00000000" w:rsidP="00000000" w:rsidRDefault="00000000" w:rsidRPr="00000000" w14:paraId="0000001C">
      <w:pPr>
        <w:spacing w:after="240" w:line="275.9999942779541" w:lineRule="auto"/>
        <w:jc w:val="center"/>
        <w:rPr>
          <w:b w:val="1"/>
          <w:bCs w:val="1"/>
          <w:color w:val="1b1c1d"/>
          <w:sz w:val="26"/>
          <w:szCs w:val="26"/>
        </w:rPr>
      </w:pPr>
      <w:r w:rsidDel="00000000" w:rsidR="00000000" w:rsidRPr="00000000">
        <w:rPr>
          <w:rFonts w:ascii="Arial Unicode MS" w:cs="Arial Unicode MS" w:eastAsia="Arial Unicode MS" w:hAnsi="Arial Unicode MS"/>
          <w:b w:val="1"/>
          <w:bCs w:val="1"/>
          <w:color w:val="1b1c1d"/>
          <w:sz w:val="26"/>
          <w:szCs w:val="26"/>
          <w:rtl w:val="0"/>
        </w:rPr>
        <w:t xml:space="preserve">민주사회를 위한 변호사모임</w:t>
      </w:r>
    </w:p>
    <w:p w:rsidR="00000000" w:rsidDel="00000000" w:rsidP="00000000" w:rsidRDefault="00000000" w:rsidRPr="00000000" w14:paraId="0000001D">
      <w:pPr>
        <w:spacing w:after="240" w:line="275.9999942779541" w:lineRule="auto"/>
        <w:jc w:val="both"/>
        <w:rPr>
          <w:color w:val="1b1c1d"/>
        </w:rPr>
      </w:pPr>
      <w:r w:rsidDel="00000000" w:rsidR="00000000" w:rsidRPr="00000000">
        <w:rPr>
          <w:rtl w:val="0"/>
        </w:rPr>
      </w:r>
    </w:p>
    <w:p w:rsidR="00000000" w:rsidDel="00000000" w:rsidP="00000000" w:rsidRDefault="00000000" w:rsidRPr="00000000" w14:paraId="0000001E">
      <w:pPr>
        <w:pBdr>
          <w:top w:space="0" w:sz="0" w:val="nil"/>
          <w:left w:space="0" w:sz="0" w:val="nil"/>
          <w:bottom w:space="0" w:sz="0" w:val="nil"/>
          <w:right w:space="0" w:sz="0" w:val="nil"/>
          <w:between w:space="0" w:sz="0" w:val="nil"/>
        </w:pBdr>
        <w:shd w:fill="auto" w:val="clear"/>
        <w:spacing w:after="240" w:line="275.9999942779541" w:lineRule="auto"/>
        <w:jc w:val="left"/>
        <w:rPr>
          <w:rFonts w:ascii="Google Sans Text" w:cs="Google Sans Text" w:eastAsia="Google Sans Text" w:hAnsi="Google Sans Text"/>
          <w:b w:val="1"/>
          <w:bCs w:val="1"/>
          <w:color w:val="1b1c1d"/>
        </w:rPr>
      </w:pPr>
      <w:r w:rsidDel="00000000" w:rsidR="00000000" w:rsidRPr="00000000">
        <w:rPr>
          <w:rtl w:val="0"/>
        </w:rPr>
      </w:r>
    </w:p>
    <w:sectPr>
      <w:headerReference r:id="rId6" w:type="default"/>
      <w:headerReference r:id="rId7" w:type="first"/>
      <w:footerReference r:id="rId8" w:type="first"/>
      <w:pgSz w:h="15840" w:w="12240" w:orient="portrait"/>
      <w:pgMar w:bottom="1440" w:top="1440" w:left="1440" w:right="1440" w:header="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Arial Unicode MS"/>
  <w:font w:name="Malgun Gothic"/>
  <w:font w:name="Google Sans Tex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6">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F">
    <w:pPr>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0">
    <w:pPr>
      <w:widowControl w:val="1"/>
      <w:rPr>
        <w:b w:val="1"/>
        <w:bCs w:val="1"/>
        <w:color w:val="cc0000"/>
      </w:rPr>
    </w:pPr>
    <w:r w:rsidDel="00000000" w:rsidR="00000000" w:rsidRPr="00000000">
      <w:rPr>
        <w:rtl w:val="0"/>
      </w:rPr>
    </w:r>
  </w:p>
  <w:tbl>
    <w:tblPr>
      <w:tblStyle w:val="Table1"/>
      <w:tblW w:w="9360.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1">
          <w:pPr>
            <w:rPr/>
          </w:pPr>
          <w:r w:rsidDel="00000000" w:rsidR="00000000" w:rsidRPr="00000000">
            <w:rPr/>
            <w:drawing>
              <wp:inline distB="114300" distT="114300" distL="114300" distR="114300">
                <wp:extent cx="2724150" cy="55880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2724150" cy="558800"/>
                        </a:xfrm>
                        <a:prstGeom prst="rect"/>
                        <a:ln/>
                      </pic:spPr>
                    </pic:pic>
                  </a:graphicData>
                </a:graphic>
              </wp:inline>
            </w:drawing>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2">
          <w:pPr>
            <w:rPr>
              <w:sz w:val="18"/>
              <w:szCs w:val="18"/>
            </w:rPr>
          </w:pPr>
          <w:r w:rsidDel="00000000" w:rsidR="00000000" w:rsidRPr="00000000">
            <w:rPr>
              <w:rtl w:val="0"/>
            </w:rPr>
          </w:r>
        </w:p>
        <w:p w:rsidR="00000000" w:rsidDel="00000000" w:rsidP="00000000" w:rsidRDefault="00000000" w:rsidRPr="00000000" w14:paraId="00000023">
          <w:pPr>
            <w:ind w:left="283.4645669291342" w:firstLine="0"/>
            <w:rPr>
              <w:sz w:val="18"/>
              <w:szCs w:val="18"/>
            </w:rPr>
          </w:pPr>
          <w:r w:rsidDel="00000000" w:rsidR="00000000" w:rsidRPr="00000000">
            <w:rPr>
              <w:rFonts w:ascii="Arial Unicode MS" w:cs="Arial Unicode MS" w:eastAsia="Arial Unicode MS" w:hAnsi="Arial Unicode MS"/>
              <w:sz w:val="18"/>
              <w:szCs w:val="18"/>
              <w:rtl w:val="0"/>
            </w:rPr>
            <w:t xml:space="preserve">서울 서초구 서초대로46길74</w:t>
          </w:r>
        </w:p>
        <w:p w:rsidR="00000000" w:rsidDel="00000000" w:rsidP="00000000" w:rsidRDefault="00000000" w:rsidRPr="00000000" w14:paraId="00000024">
          <w:pPr>
            <w:ind w:left="283.4645669291342" w:firstLine="0"/>
            <w:rPr>
              <w:sz w:val="18"/>
              <w:szCs w:val="18"/>
            </w:rPr>
          </w:pPr>
          <w:r w:rsidDel="00000000" w:rsidR="00000000" w:rsidRPr="00000000">
            <w:rPr>
              <w:rFonts w:ascii="Arial Unicode MS" w:cs="Arial Unicode MS" w:eastAsia="Arial Unicode MS" w:hAnsi="Arial Unicode MS"/>
              <w:sz w:val="18"/>
              <w:szCs w:val="18"/>
              <w:rtl w:val="0"/>
            </w:rPr>
            <w:t xml:space="preserve">전화 02)522-7284, 팩스 02)522-7285</w:t>
          </w:r>
        </w:p>
        <w:p w:rsidR="00000000" w:rsidDel="00000000" w:rsidP="00000000" w:rsidRDefault="00000000" w:rsidRPr="00000000" w14:paraId="00000025">
          <w:pPr>
            <w:ind w:left="283.4645669291342" w:firstLine="0"/>
            <w:rPr>
              <w:sz w:val="18"/>
              <w:szCs w:val="18"/>
            </w:rPr>
          </w:pPr>
          <w:r w:rsidDel="00000000" w:rsidR="00000000" w:rsidRPr="00000000">
            <w:rPr>
              <w:rFonts w:ascii="Arial Unicode MS" w:cs="Arial Unicode MS" w:eastAsia="Arial Unicode MS" w:hAnsi="Arial Unicode MS"/>
              <w:sz w:val="18"/>
              <w:szCs w:val="18"/>
              <w:rtl w:val="0"/>
            </w:rPr>
            <w:t xml:space="preserve">웹페이지 </w:t>
          </w:r>
          <w:hyperlink r:id="rId2">
            <w:r w:rsidDel="00000000" w:rsidR="00000000" w:rsidRPr="00000000">
              <w:rPr>
                <w:color w:val="1155cc"/>
                <w:sz w:val="18"/>
                <w:szCs w:val="18"/>
                <w:u w:val="single"/>
                <w:rtl w:val="0"/>
              </w:rPr>
              <w:t xml:space="preserve">http://minbyun.or.kr</w:t>
            </w:r>
          </w:hyperlink>
          <w:r w:rsidDel="00000000" w:rsidR="00000000" w:rsidRPr="00000000">
            <w:rPr>
              <w:rtl w:val="0"/>
            </w:rPr>
          </w:r>
        </w:p>
        <w:p w:rsidR="00000000" w:rsidDel="00000000" w:rsidP="00000000" w:rsidRDefault="00000000" w:rsidRPr="00000000" w14:paraId="00000026">
          <w:pPr>
            <w:ind w:left="283.4645669291342" w:firstLine="0"/>
            <w:rPr>
              <w:sz w:val="18"/>
              <w:szCs w:val="18"/>
            </w:rPr>
          </w:pPr>
          <w:r w:rsidDel="00000000" w:rsidR="00000000" w:rsidRPr="00000000">
            <w:rPr>
              <w:rFonts w:ascii="Arial Unicode MS" w:cs="Arial Unicode MS" w:eastAsia="Arial Unicode MS" w:hAnsi="Arial Unicode MS"/>
              <w:sz w:val="18"/>
              <w:szCs w:val="18"/>
              <w:rtl w:val="0"/>
            </w:rPr>
            <w:t xml:space="preserve">전자우편 </w:t>
          </w:r>
          <w:hyperlink r:id="rId3">
            <w:r w:rsidDel="00000000" w:rsidR="00000000" w:rsidRPr="00000000">
              <w:rPr>
                <w:color w:val="1155cc"/>
                <w:sz w:val="18"/>
                <w:szCs w:val="18"/>
                <w:u w:val="single"/>
                <w:rtl w:val="0"/>
              </w:rPr>
              <w:t xml:space="preserve">admin@minbyun.or.kr</w:t>
            </w:r>
          </w:hyperlink>
          <w:r w:rsidDel="00000000" w:rsidR="00000000" w:rsidRPr="00000000">
            <w:rPr>
              <w:rtl w:val="0"/>
            </w:rPr>
          </w:r>
        </w:p>
      </w:tc>
    </w:tr>
  </w:tbl>
  <w:p w:rsidR="00000000" w:rsidDel="00000000" w:rsidP="00000000" w:rsidRDefault="00000000" w:rsidRPr="00000000" w14:paraId="00000027">
    <w:pPr>
      <w:widowControl w:val="1"/>
      <w:rPr/>
    </w:pPr>
    <w:r w:rsidDel="00000000" w:rsidR="00000000" w:rsidRPr="00000000">
      <w:rPr>
        <w:rtl w:val="0"/>
      </w:rPr>
    </w:r>
  </w:p>
  <w:tbl>
    <w:tblPr>
      <w:tblStyle w:val="Table2"/>
      <w:tblW w:w="9000.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1215"/>
      <w:gridCol w:w="7785"/>
      <w:tblGridChange w:id="0">
        <w:tblGrid>
          <w:gridCol w:w="1215"/>
          <w:gridCol w:w="7785"/>
        </w:tblGrid>
      </w:tblGridChange>
    </w:tblGrid>
    <w:tr>
      <w:trPr>
        <w:cantSplit w:val="0"/>
        <w:trHeight w:val="349.98046875" w:hRule="atLeast"/>
        <w:tblHeader w:val="0"/>
      </w:trPr>
      <w:tc>
        <w:tcPr>
          <w:tcBorders>
            <w:top w:color="000000" w:space="0" w:sz="12" w:val="single"/>
          </w:tcBorders>
          <w:shd w:fill="auto" w:val="clear"/>
          <w:tcMar>
            <w:top w:w="100.0" w:type="dxa"/>
            <w:left w:w="100.0" w:type="dxa"/>
            <w:bottom w:w="100.0" w:type="dxa"/>
            <w:right w:w="100.0" w:type="dxa"/>
          </w:tcMar>
          <w:vAlign w:val="top"/>
        </w:tcPr>
        <w:p w:rsidR="00000000" w:rsidDel="00000000" w:rsidP="00000000" w:rsidRDefault="00000000" w:rsidRPr="00000000" w14:paraId="00000028">
          <w:pP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문서번호 :</w:t>
          </w:r>
        </w:p>
      </w:tc>
      <w:tc>
        <w:tcPr>
          <w:tcBorders>
            <w:top w:color="000000" w:space="0" w:sz="12" w:val="single"/>
          </w:tcBorders>
          <w:shd w:fill="auto" w:val="clear"/>
          <w:tcMar>
            <w:top w:w="100.0" w:type="dxa"/>
            <w:left w:w="100.0" w:type="dxa"/>
            <w:bottom w:w="100.0" w:type="dxa"/>
            <w:right w:w="100.0" w:type="dxa"/>
          </w:tcMar>
          <w:vAlign w:val="top"/>
        </w:tcPr>
        <w:p w:rsidR="00000000" w:rsidDel="00000000" w:rsidP="00000000" w:rsidRDefault="00000000" w:rsidRPr="00000000" w14:paraId="00000029">
          <w:pPr>
            <w:rPr>
              <w:sz w:val="20"/>
              <w:szCs w:val="20"/>
            </w:rPr>
          </w:pPr>
          <w:r w:rsidDel="00000000" w:rsidR="00000000" w:rsidRPr="00000000">
            <w:rPr>
              <w:rFonts w:ascii="Arial Unicode MS" w:cs="Arial Unicode MS" w:eastAsia="Arial Unicode MS" w:hAnsi="Arial Unicode MS"/>
              <w:sz w:val="20"/>
              <w:szCs w:val="20"/>
              <w:rtl w:val="0"/>
            </w:rPr>
            <w:t xml:space="preserve">25-11-사무처-02</w:t>
          </w:r>
        </w:p>
      </w:tc>
    </w:tr>
    <w:tr>
      <w:trPr>
        <w:cantSplit w:val="0"/>
        <w:trHeight w:val="259.9804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A">
          <w:pP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수       신 :</w:t>
          </w:r>
        </w:p>
      </w:tc>
      <w:tc>
        <w:tcPr>
          <w:shd w:fill="auto" w:val="clear"/>
          <w:tcMar>
            <w:top w:w="100.0" w:type="dxa"/>
            <w:left w:w="100.0" w:type="dxa"/>
            <w:bottom w:w="100.0" w:type="dxa"/>
            <w:right w:w="100.0" w:type="dxa"/>
          </w:tcMar>
          <w:vAlign w:val="top"/>
        </w:tcPr>
        <w:p w:rsidR="00000000" w:rsidDel="00000000" w:rsidP="00000000" w:rsidRDefault="00000000" w:rsidRPr="00000000" w14:paraId="0000002B">
          <w:pPr>
            <w:rPr>
              <w:sz w:val="20"/>
              <w:szCs w:val="20"/>
            </w:rPr>
          </w:pPr>
          <w:r w:rsidDel="00000000" w:rsidR="00000000" w:rsidRPr="00000000">
            <w:rPr>
              <w:rFonts w:ascii="Arial Unicode MS" w:cs="Arial Unicode MS" w:eastAsia="Arial Unicode MS" w:hAnsi="Arial Unicode MS"/>
              <w:sz w:val="20"/>
              <w:szCs w:val="20"/>
              <w:rtl w:val="0"/>
            </w:rPr>
            <w:t xml:space="preserve">각 언론사</w:t>
          </w:r>
        </w:p>
      </w:tc>
    </w:tr>
    <w:tr>
      <w:trPr>
        <w:cantSplit w:val="0"/>
        <w:trHeight w:val="464.970703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C">
          <w:pP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발       신 :</w:t>
          </w:r>
        </w:p>
      </w:tc>
      <w:tc>
        <w:tcPr>
          <w:shd w:fill="auto" w:val="clear"/>
          <w:tcMar>
            <w:top w:w="100.0" w:type="dxa"/>
            <w:left w:w="100.0" w:type="dxa"/>
            <w:bottom w:w="100.0" w:type="dxa"/>
            <w:right w:w="100.0" w:type="dxa"/>
          </w:tcMar>
          <w:vAlign w:val="top"/>
        </w:tcPr>
        <w:p w:rsidR="00000000" w:rsidDel="00000000" w:rsidP="00000000" w:rsidRDefault="00000000" w:rsidRPr="00000000" w14:paraId="0000002D">
          <w:pPr>
            <w:spacing w:line="360" w:lineRule="auto"/>
            <w:rPr>
              <w:sz w:val="20"/>
              <w:szCs w:val="20"/>
            </w:rPr>
          </w:pPr>
          <w:r w:rsidDel="00000000" w:rsidR="00000000" w:rsidRPr="00000000">
            <w:rPr>
              <w:rFonts w:ascii="Arial Unicode MS" w:cs="Arial Unicode MS" w:eastAsia="Arial Unicode MS" w:hAnsi="Arial Unicode MS"/>
              <w:sz w:val="20"/>
              <w:szCs w:val="20"/>
              <w:rtl w:val="0"/>
            </w:rPr>
            <w:t xml:space="preserve">민주사회를 위한 변호사모임</w:t>
          </w:r>
        </w:p>
        <w:p w:rsidR="00000000" w:rsidDel="00000000" w:rsidP="00000000" w:rsidRDefault="00000000" w:rsidRPr="00000000" w14:paraId="0000002E">
          <w:pPr>
            <w:spacing w:line="360" w:lineRule="auto"/>
            <w:rPr>
              <w:sz w:val="20"/>
              <w:szCs w:val="20"/>
            </w:rPr>
          </w:pPr>
          <w:r w:rsidDel="00000000" w:rsidR="00000000" w:rsidRPr="00000000">
            <w:rPr>
              <w:rFonts w:ascii="Arial Unicode MS" w:cs="Arial Unicode MS" w:eastAsia="Arial Unicode MS" w:hAnsi="Arial Unicode MS"/>
              <w:sz w:val="20"/>
              <w:szCs w:val="20"/>
              <w:rtl w:val="0"/>
            </w:rPr>
            <w:t xml:space="preserve">(담당: 한림세영 활동가 </w:t>
          </w:r>
          <w:hyperlink r:id="rId4">
            <w:r w:rsidDel="00000000" w:rsidR="00000000" w:rsidRPr="00000000">
              <w:rPr>
                <w:color w:val="1155cc"/>
                <w:sz w:val="20"/>
                <w:szCs w:val="20"/>
                <w:u w:val="single"/>
                <w:rtl w:val="0"/>
              </w:rPr>
              <w:t xml:space="preserve">hanlim@minbyun.or.kr</w:t>
            </w:r>
          </w:hyperlink>
          <w:r w:rsidDel="00000000" w:rsidR="00000000" w:rsidRPr="00000000">
            <w:rPr>
              <w:sz w:val="20"/>
              <w:szCs w:val="20"/>
              <w:rtl w:val="0"/>
            </w:rPr>
            <w:t xml:space="preserve"> / 070-5176-8299)</w:t>
          </w:r>
        </w:p>
      </w:tc>
    </w:tr>
    <w:tr>
      <w:trPr>
        <w:cantSplit w:val="0"/>
        <w:trHeight w:val="264.960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F">
          <w:pP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제       목 :</w:t>
          </w:r>
        </w:p>
      </w:tc>
      <w:tc>
        <w:tcPr>
          <w:shd w:fill="auto" w:val="clear"/>
          <w:tcMar>
            <w:top w:w="100.0" w:type="dxa"/>
            <w:left w:w="100.0" w:type="dxa"/>
            <w:bottom w:w="100.0" w:type="dxa"/>
            <w:right w:w="100.0" w:type="dxa"/>
          </w:tcMar>
          <w:vAlign w:val="top"/>
        </w:tcPr>
        <w:p w:rsidR="00000000" w:rsidDel="00000000" w:rsidP="00000000" w:rsidRDefault="00000000" w:rsidRPr="00000000" w14:paraId="00000030">
          <w:pP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[민변][성명] 사법부의 결정마저 짓밟을 위기에 놓인 서울시의회의 학생인권조례 폐지조례안 의결 추진을 강력히 규탄한다.</w:t>
          </w:r>
        </w:p>
      </w:tc>
    </w:tr>
    <w:tr>
      <w:trPr>
        <w:cantSplit w:val="0"/>
        <w:tblHeader w:val="0"/>
      </w:trPr>
      <w:tc>
        <w:tcPr>
          <w:tcBorders>
            <w:bottom w:color="000000" w:space="0" w:sz="12" w:val="single"/>
          </w:tcBorders>
          <w:shd w:fill="auto" w:val="clear"/>
          <w:tcMar>
            <w:top w:w="100.0" w:type="dxa"/>
            <w:left w:w="100.0" w:type="dxa"/>
            <w:bottom w:w="100.0" w:type="dxa"/>
            <w:right w:w="100.0" w:type="dxa"/>
          </w:tcMar>
          <w:vAlign w:val="top"/>
        </w:tcPr>
        <w:p w:rsidR="00000000" w:rsidDel="00000000" w:rsidP="00000000" w:rsidRDefault="00000000" w:rsidRPr="00000000" w14:paraId="00000031">
          <w:pP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전송일자 :</w:t>
          </w:r>
        </w:p>
      </w:tc>
      <w:tc>
        <w:tcPr>
          <w:tcBorders>
            <w:bottom w:color="000000" w:space="0" w:sz="12" w:val="single"/>
          </w:tcBorders>
          <w:shd w:fill="auto" w:val="clear"/>
          <w:tcMar>
            <w:top w:w="100.0" w:type="dxa"/>
            <w:left w:w="100.0" w:type="dxa"/>
            <w:bottom w:w="100.0" w:type="dxa"/>
            <w:right w:w="100.0" w:type="dxa"/>
          </w:tcMar>
          <w:vAlign w:val="top"/>
        </w:tcPr>
        <w:p w:rsidR="00000000" w:rsidDel="00000000" w:rsidP="00000000" w:rsidRDefault="00000000" w:rsidRPr="00000000" w14:paraId="00000032">
          <w:pPr>
            <w:rPr>
              <w:sz w:val="20"/>
              <w:szCs w:val="20"/>
            </w:rPr>
          </w:pPr>
          <w:r w:rsidDel="00000000" w:rsidR="00000000" w:rsidRPr="00000000">
            <w:rPr>
              <w:rFonts w:ascii="Arial Unicode MS" w:cs="Arial Unicode MS" w:eastAsia="Arial Unicode MS" w:hAnsi="Arial Unicode MS"/>
              <w:sz w:val="20"/>
              <w:szCs w:val="20"/>
              <w:rtl w:val="0"/>
            </w:rPr>
            <w:t xml:space="preserve">2025. 11. 19.(수)</w:t>
          </w:r>
        </w:p>
      </w:tc>
    </w:tr>
  </w:tbl>
  <w:p w:rsidR="00000000" w:rsidDel="00000000" w:rsidP="00000000" w:rsidRDefault="00000000" w:rsidRPr="00000000" w14:paraId="00000033">
    <w:pPr>
      <w:widowControl w:val="1"/>
      <w:spacing w:line="276" w:lineRule="auto"/>
      <w:jc w:val="both"/>
      <w:rPr>
        <w:rFonts w:ascii="Malgun Gothic" w:cs="Malgun Gothic" w:eastAsia="Malgun Gothic" w:hAnsi="Malgun Gothic"/>
        <w:highlight w:val="white"/>
      </w:rPr>
    </w:pPr>
    <w:r w:rsidDel="00000000" w:rsidR="00000000" w:rsidRPr="00000000">
      <w:rPr>
        <w:rtl w:val="0"/>
      </w:rPr>
    </w:r>
  </w:p>
  <w:p w:rsidR="00000000" w:rsidDel="00000000" w:rsidP="00000000" w:rsidRDefault="00000000" w:rsidRPr="00000000" w14:paraId="00000034">
    <w:pPr>
      <w:widowControl w:val="1"/>
      <w:spacing w:line="276" w:lineRule="auto"/>
      <w:rPr/>
    </w:pPr>
    <w:r w:rsidDel="00000000" w:rsidR="00000000" w:rsidRPr="00000000">
      <w:rPr>
        <w:rtl w:val="0"/>
      </w:rPr>
    </w:r>
  </w:p>
  <w:p w:rsidR="00000000" w:rsidDel="00000000" w:rsidP="00000000" w:rsidRDefault="00000000" w:rsidRPr="00000000" w14:paraId="00000035">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pBdr>
        <w:top w:space="0" w:sz="0" w:val="nil"/>
        <w:left w:space="0" w:sz="0" w:val="nil"/>
        <w:bottom w:space="0" w:sz="0" w:val="nil"/>
        <w:right w:space="0" w:sz="0" w:val="nil"/>
        <w:between w:space="0" w:sz="0" w:val="nil"/>
      </w:pBdr>
      <w:shd w:fill="auto" w:val="clear"/>
      <w:spacing w:after="240" w:before="240" w:lineRule="auto"/>
    </w:pPr>
    <w:rPr>
      <w:b w:val="1"/>
      <w:bCs w:val="1"/>
      <w:i w:val="0"/>
      <w:iCs w:val="0"/>
      <w:sz w:val="48"/>
      <w:szCs w:val="48"/>
    </w:rPr>
  </w:style>
  <w:style w:type="paragraph" w:styleId="Heading2">
    <w:name w:val="heading 2"/>
    <w:basedOn w:val="Normal"/>
    <w:next w:val="Normal"/>
    <w:pPr>
      <w:pBdr>
        <w:top w:space="0" w:sz="0" w:val="nil"/>
        <w:left w:space="0" w:sz="0" w:val="nil"/>
        <w:bottom w:space="0" w:sz="0" w:val="nil"/>
        <w:right w:space="0" w:sz="0" w:val="nil"/>
        <w:between w:space="0" w:sz="0" w:val="nil"/>
      </w:pBdr>
      <w:shd w:fill="auto" w:val="clear"/>
      <w:spacing w:after="225" w:before="225" w:lineRule="auto"/>
    </w:pPr>
    <w:rPr>
      <w:b w:val="1"/>
      <w:bCs w:val="1"/>
      <w:i w:val="0"/>
      <w:iCs w:val="0"/>
      <w:sz w:val="36"/>
      <w:szCs w:val="36"/>
    </w:rPr>
  </w:style>
  <w:style w:type="paragraph" w:styleId="Heading3">
    <w:name w:val="heading 3"/>
    <w:basedOn w:val="Normal"/>
    <w:next w:val="Normal"/>
    <w:pPr>
      <w:pBdr>
        <w:top w:space="0" w:sz="0" w:val="nil"/>
        <w:left w:space="0" w:sz="0" w:val="nil"/>
        <w:bottom w:space="0" w:sz="0" w:val="nil"/>
        <w:right w:space="0" w:sz="0" w:val="nil"/>
        <w:between w:space="0" w:sz="0" w:val="nil"/>
      </w:pBdr>
      <w:shd w:fill="auto" w:val="clear"/>
      <w:spacing w:after="240" w:before="240" w:lineRule="auto"/>
    </w:pPr>
    <w:rPr>
      <w:b w:val="1"/>
      <w:bCs w:val="1"/>
      <w:i w:val="0"/>
      <w:iCs w:val="0"/>
      <w:sz w:val="28"/>
      <w:szCs w:val="28"/>
    </w:rPr>
  </w:style>
  <w:style w:type="paragraph" w:styleId="Heading4">
    <w:name w:val="heading 4"/>
    <w:basedOn w:val="Normal"/>
    <w:next w:val="Normal"/>
    <w:pPr>
      <w:pBdr>
        <w:top w:space="0" w:sz="0" w:val="nil"/>
        <w:left w:space="0" w:sz="0" w:val="nil"/>
        <w:bottom w:space="0" w:sz="0" w:val="nil"/>
        <w:right w:space="0" w:sz="0" w:val="nil"/>
        <w:between w:space="0" w:sz="0" w:val="nil"/>
      </w:pBdr>
      <w:shd w:fill="auto" w:val="clear"/>
      <w:spacing w:after="255" w:before="255" w:lineRule="auto"/>
    </w:pPr>
    <w:rPr>
      <w:b w:val="1"/>
      <w:bCs w:val="1"/>
      <w:i w:val="0"/>
      <w:iCs w:val="0"/>
      <w:sz w:val="24"/>
      <w:szCs w:val="24"/>
    </w:rPr>
  </w:style>
  <w:style w:type="paragraph" w:styleId="Heading5">
    <w:name w:val="heading 5"/>
    <w:basedOn w:val="Normal"/>
    <w:next w:val="Normal"/>
    <w:pPr>
      <w:pBdr>
        <w:top w:space="0" w:sz="0" w:val="nil"/>
        <w:left w:space="0" w:sz="0" w:val="nil"/>
        <w:bottom w:space="0" w:sz="0" w:val="nil"/>
        <w:right w:space="0" w:sz="0" w:val="nil"/>
        <w:between w:space="0" w:sz="0" w:val="nil"/>
      </w:pBdr>
      <w:shd w:fill="auto" w:val="clear"/>
      <w:spacing w:after="255" w:before="255" w:lineRule="auto"/>
    </w:pPr>
    <w:rPr>
      <w:b w:val="1"/>
      <w:bCs w:val="1"/>
      <w:i w:val="0"/>
      <w:iCs w:val="0"/>
      <w:sz w:val="18"/>
      <w:szCs w:val="18"/>
    </w:rPr>
  </w:style>
  <w:style w:type="paragraph" w:styleId="Heading6">
    <w:name w:val="heading 6"/>
    <w:basedOn w:val="Normal"/>
    <w:next w:val="Normal"/>
    <w:pPr>
      <w:pBdr>
        <w:top w:space="0" w:sz="0" w:val="nil"/>
        <w:left w:space="0" w:sz="0" w:val="nil"/>
        <w:bottom w:space="0" w:sz="0" w:val="nil"/>
        <w:right w:space="0" w:sz="0" w:val="nil"/>
        <w:between w:space="0" w:sz="0" w:val="nil"/>
      </w:pBdr>
      <w:shd w:fill="auto" w:val="clear"/>
      <w:spacing w:after="360" w:before="360" w:lineRule="auto"/>
    </w:pPr>
    <w:rPr>
      <w:b w:val="1"/>
      <w:bCs w:val="1"/>
      <w:i w:val="0"/>
      <w:iCs w:val="0"/>
      <w:sz w:val="16"/>
      <w:szCs w:val="16"/>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2">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GoogleSansText-regular.ttf"/><Relationship Id="rId2" Type="http://schemas.openxmlformats.org/officeDocument/2006/relationships/font" Target="fonts/GoogleSansText-bold.ttf"/><Relationship Id="rId3" Type="http://schemas.openxmlformats.org/officeDocument/2006/relationships/font" Target="fonts/GoogleSansText-italic.ttf"/><Relationship Id="rId4" Type="http://schemas.openxmlformats.org/officeDocument/2006/relationships/font" Target="fonts/GoogleSansText-boldItalic.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hyperlink" Target="http://minbyun.or.kr" TargetMode="External"/><Relationship Id="rId3" Type="http://schemas.openxmlformats.org/officeDocument/2006/relationships/hyperlink" Target="mailto:admin@minbyun.or.kr" TargetMode="External"/><Relationship Id="rId4" Type="http://schemas.openxmlformats.org/officeDocument/2006/relationships/hyperlink" Target="mailto:hanlim@minbyun.or.k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